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E7" w:rsidRPr="007F2B58" w:rsidRDefault="00437E98" w:rsidP="003026B4">
      <w:pPr>
        <w:jc w:val="center"/>
        <w:rPr>
          <w:rFonts w:ascii="Comic Sans MS" w:hAnsi="Comic Sans MS"/>
          <w:b/>
          <w:sz w:val="56"/>
          <w:szCs w:val="56"/>
          <w:u w:val="single"/>
        </w:rPr>
      </w:pPr>
      <w:r>
        <w:rPr>
          <w:rFonts w:ascii="Comic Sans MS" w:hAnsi="Comic Sans MS"/>
          <w:b/>
          <w:sz w:val="56"/>
          <w:szCs w:val="56"/>
          <w:u w:val="single"/>
        </w:rPr>
        <w:t>It’s All in the Shoes</w:t>
      </w:r>
    </w:p>
    <w:p w:rsidR="00862CBE" w:rsidRPr="004E05A3" w:rsidRDefault="00862CBE" w:rsidP="003026B4">
      <w:pPr>
        <w:jc w:val="center"/>
        <w:rPr>
          <w:rFonts w:ascii="Century Gothic" w:hAnsi="Century Gothic"/>
          <w:b/>
          <w:sz w:val="36"/>
          <w:szCs w:val="36"/>
        </w:rPr>
      </w:pPr>
    </w:p>
    <w:p w:rsidR="00437E98" w:rsidRPr="00437E98" w:rsidRDefault="00437E98" w:rsidP="00437E98">
      <w:pPr>
        <w:rPr>
          <w:rFonts w:ascii="Century Gothic" w:hAnsi="Century Gothic"/>
          <w:sz w:val="38"/>
          <w:szCs w:val="38"/>
        </w:rPr>
      </w:pPr>
      <w:r w:rsidRPr="00437E98">
        <w:rPr>
          <w:rFonts w:ascii="Century Gothic" w:hAnsi="Century Gothic"/>
          <w:i/>
          <w:sz w:val="38"/>
          <w:szCs w:val="38"/>
        </w:rPr>
        <w:t xml:space="preserve">“Stand therefore…having shod your feet with the preparation of the gospel of peace”  </w:t>
      </w:r>
      <w:r w:rsidRPr="00437E98">
        <w:rPr>
          <w:rFonts w:ascii="Century Gothic" w:hAnsi="Century Gothic"/>
          <w:sz w:val="38"/>
          <w:szCs w:val="38"/>
        </w:rPr>
        <w:t>Ephesians 6:15</w:t>
      </w:r>
    </w:p>
    <w:p w:rsidR="00437E98" w:rsidRPr="00437E98" w:rsidRDefault="00437E98" w:rsidP="00437E98">
      <w:pPr>
        <w:rPr>
          <w:rFonts w:ascii="Century Gothic" w:hAnsi="Century Gothic"/>
          <w:sz w:val="38"/>
          <w:szCs w:val="38"/>
        </w:rPr>
      </w:pPr>
    </w:p>
    <w:p w:rsidR="00437E98" w:rsidRPr="00437E98" w:rsidRDefault="00437E98" w:rsidP="00437E98">
      <w:pPr>
        <w:spacing w:line="360" w:lineRule="auto"/>
        <w:jc w:val="center"/>
        <w:rPr>
          <w:rFonts w:ascii="Century Gothic" w:hAnsi="Century Gothic"/>
          <w:b/>
          <w:caps/>
          <w:sz w:val="38"/>
          <w:szCs w:val="38"/>
        </w:rPr>
      </w:pPr>
      <w:r w:rsidRPr="00437E98">
        <w:rPr>
          <w:rFonts w:ascii="Century Gothic" w:hAnsi="Century Gothic"/>
          <w:b/>
          <w:caps/>
          <w:sz w:val="38"/>
          <w:szCs w:val="38"/>
        </w:rPr>
        <w:t>#1 cause of harm and defilement today is _________________________________</w:t>
      </w:r>
    </w:p>
    <w:p w:rsidR="00437E98" w:rsidRPr="00437E98" w:rsidRDefault="00437E98" w:rsidP="00437E98">
      <w:pPr>
        <w:pStyle w:val="ListParagraph"/>
        <w:ind w:left="1080"/>
        <w:rPr>
          <w:rFonts w:ascii="Century Gothic" w:hAnsi="Century Gothic"/>
          <w:sz w:val="38"/>
          <w:szCs w:val="38"/>
        </w:rPr>
      </w:pPr>
    </w:p>
    <w:p w:rsidR="00437E98" w:rsidRPr="00437E98" w:rsidRDefault="00437E98" w:rsidP="00437E98">
      <w:pPr>
        <w:rPr>
          <w:rFonts w:ascii="Century Gothic" w:hAnsi="Century Gothic"/>
          <w:sz w:val="38"/>
          <w:szCs w:val="38"/>
        </w:rPr>
      </w:pPr>
      <w:r w:rsidRPr="00437E98">
        <w:rPr>
          <w:rFonts w:ascii="Century Gothic" w:hAnsi="Century Gothic"/>
          <w:i/>
          <w:sz w:val="38"/>
          <w:szCs w:val="38"/>
        </w:rPr>
        <w:t>“For this is the will of God, your sanctification: that you should abstain from sexual immorality; that each of you should know how to possess his own vessel in sanctification and honor, not in passion of lust, like the Gentiles who do not know God… For God did not call us to uncleanness, but in holiness.”</w:t>
      </w:r>
      <w:r w:rsidRPr="00437E98">
        <w:rPr>
          <w:rFonts w:ascii="Century Gothic" w:hAnsi="Century Gothic"/>
          <w:sz w:val="38"/>
          <w:szCs w:val="38"/>
        </w:rPr>
        <w:t xml:space="preserve">  1 Thessalonians 4:3-7</w:t>
      </w:r>
    </w:p>
    <w:p w:rsidR="00437E98" w:rsidRPr="00437E98" w:rsidRDefault="00437E98" w:rsidP="00437E98">
      <w:pPr>
        <w:spacing w:line="360" w:lineRule="auto"/>
        <w:ind w:left="432"/>
        <w:rPr>
          <w:rFonts w:ascii="Century Gothic" w:hAnsi="Century Gothic"/>
          <w:b/>
          <w:sz w:val="38"/>
          <w:szCs w:val="38"/>
        </w:rPr>
      </w:pPr>
    </w:p>
    <w:p w:rsidR="00437E98" w:rsidRPr="00437E98" w:rsidRDefault="00437E98" w:rsidP="00437E98">
      <w:pPr>
        <w:spacing w:line="360" w:lineRule="auto"/>
        <w:ind w:left="432"/>
        <w:rPr>
          <w:rFonts w:ascii="Century Gothic" w:hAnsi="Century Gothic"/>
          <w:b/>
          <w:sz w:val="38"/>
          <w:szCs w:val="38"/>
        </w:rPr>
      </w:pPr>
      <w:r w:rsidRPr="00437E98">
        <w:rPr>
          <w:rFonts w:ascii="Century Gothic" w:hAnsi="Century Gothic"/>
          <w:b/>
          <w:sz w:val="38"/>
          <w:szCs w:val="38"/>
        </w:rPr>
        <w:t>Sexual immorality is any sexual gratification occurring ________________________________</w:t>
      </w:r>
    </w:p>
    <w:p w:rsidR="00437E98" w:rsidRPr="00437E98" w:rsidRDefault="00437E98" w:rsidP="00437E98">
      <w:pPr>
        <w:rPr>
          <w:rFonts w:ascii="Century Gothic" w:hAnsi="Century Gothic"/>
          <w:b/>
          <w:sz w:val="38"/>
          <w:szCs w:val="38"/>
        </w:rPr>
      </w:pPr>
    </w:p>
    <w:p w:rsidR="00437E98" w:rsidRDefault="00437E98" w:rsidP="00437E98">
      <w:pPr>
        <w:rPr>
          <w:rFonts w:ascii="Century Gothic" w:hAnsi="Century Gothic"/>
          <w:b/>
          <w:sz w:val="38"/>
          <w:szCs w:val="38"/>
        </w:rPr>
      </w:pPr>
    </w:p>
    <w:p w:rsidR="00437E98" w:rsidRPr="00437E98" w:rsidRDefault="00437E98" w:rsidP="00437E98">
      <w:pPr>
        <w:rPr>
          <w:rFonts w:ascii="Century Gothic" w:hAnsi="Century Gothic"/>
          <w:b/>
          <w:sz w:val="38"/>
          <w:szCs w:val="38"/>
        </w:rPr>
      </w:pPr>
    </w:p>
    <w:p w:rsidR="00437E98" w:rsidRPr="00437E98" w:rsidRDefault="000514B1" w:rsidP="00437E98">
      <w:pPr>
        <w:jc w:val="center"/>
        <w:rPr>
          <w:rFonts w:ascii="Century Gothic" w:hAnsi="Century Gothic"/>
          <w:b/>
          <w:sz w:val="38"/>
          <w:szCs w:val="38"/>
          <w:u w:val="single"/>
        </w:rPr>
      </w:pPr>
      <w:r>
        <w:rPr>
          <w:rFonts w:ascii="Century Gothic" w:hAnsi="Century Gothic"/>
          <w:b/>
          <w:sz w:val="38"/>
          <w:szCs w:val="38"/>
          <w:u w:val="single"/>
        </w:rPr>
        <w:t>PROTECTING MY FEET</w:t>
      </w:r>
    </w:p>
    <w:p w:rsidR="00437E98" w:rsidRPr="00437E98" w:rsidRDefault="00437E98" w:rsidP="00437E98">
      <w:pPr>
        <w:rPr>
          <w:rFonts w:ascii="Century Gothic" w:hAnsi="Century Gothic"/>
          <w:b/>
          <w:sz w:val="38"/>
          <w:szCs w:val="38"/>
        </w:rPr>
      </w:pPr>
    </w:p>
    <w:p w:rsidR="00437E98" w:rsidRPr="00437E98" w:rsidRDefault="00437E98" w:rsidP="00437E98">
      <w:pPr>
        <w:numPr>
          <w:ilvl w:val="0"/>
          <w:numId w:val="17"/>
        </w:numPr>
        <w:rPr>
          <w:rFonts w:ascii="Century Gothic" w:hAnsi="Century Gothic"/>
          <w:b/>
          <w:sz w:val="38"/>
          <w:szCs w:val="38"/>
        </w:rPr>
      </w:pPr>
      <w:r w:rsidRPr="00437E98">
        <w:rPr>
          <w:rFonts w:ascii="Century Gothic" w:hAnsi="Century Gothic"/>
          <w:b/>
          <w:sz w:val="38"/>
          <w:szCs w:val="38"/>
        </w:rPr>
        <w:t>COMMIT TO GOD’S _________________</w:t>
      </w:r>
    </w:p>
    <w:p w:rsidR="00437E98" w:rsidRPr="00437E98" w:rsidRDefault="00437E98" w:rsidP="00437E98">
      <w:pPr>
        <w:ind w:left="432"/>
        <w:rPr>
          <w:rFonts w:ascii="Century Gothic" w:hAnsi="Century Gothic"/>
          <w:i/>
          <w:sz w:val="12"/>
          <w:szCs w:val="12"/>
        </w:rPr>
      </w:pPr>
    </w:p>
    <w:p w:rsidR="00437E98" w:rsidRPr="00437E98" w:rsidRDefault="00437E98" w:rsidP="00437E98">
      <w:pPr>
        <w:ind w:left="432"/>
        <w:rPr>
          <w:rFonts w:ascii="Century Gothic" w:hAnsi="Century Gothic"/>
          <w:sz w:val="38"/>
          <w:szCs w:val="38"/>
        </w:rPr>
      </w:pPr>
      <w:r w:rsidRPr="00437E98">
        <w:rPr>
          <w:rFonts w:ascii="Century Gothic" w:hAnsi="Century Gothic"/>
          <w:i/>
          <w:sz w:val="38"/>
          <w:szCs w:val="38"/>
        </w:rPr>
        <w:t>“ But Daniel purposed in his heart that he would not defile himself with the portion of the king's delicacies, nor with the wine which he drank; therefore he requested of the chief of the eunuchs that he might not defile himself.”</w:t>
      </w:r>
      <w:r w:rsidRPr="00437E98">
        <w:rPr>
          <w:rFonts w:ascii="Century Gothic" w:hAnsi="Century Gothic"/>
          <w:sz w:val="38"/>
          <w:szCs w:val="38"/>
        </w:rPr>
        <w:t xml:space="preserve">  Daniel 1:8</w:t>
      </w:r>
    </w:p>
    <w:p w:rsidR="00437E98" w:rsidRPr="00437E98" w:rsidRDefault="00437E98" w:rsidP="00437E98">
      <w:pPr>
        <w:ind w:left="432" w:hanging="432"/>
        <w:rPr>
          <w:rFonts w:ascii="Century Gothic" w:hAnsi="Century Gothic"/>
          <w:sz w:val="38"/>
          <w:szCs w:val="38"/>
        </w:rPr>
      </w:pPr>
      <w:r w:rsidRPr="00437E98">
        <w:rPr>
          <w:rFonts w:ascii="Century Gothic" w:hAnsi="Century Gothic"/>
          <w:i/>
          <w:sz w:val="38"/>
          <w:szCs w:val="38"/>
        </w:rPr>
        <w:lastRenderedPageBreak/>
        <w:tab/>
        <w:t>"How can [anyone] keep his way pure?  By living according to Your Word."</w:t>
      </w:r>
      <w:r w:rsidRPr="00437E98">
        <w:rPr>
          <w:rFonts w:ascii="Century Gothic" w:hAnsi="Century Gothic"/>
          <w:sz w:val="38"/>
          <w:szCs w:val="38"/>
        </w:rPr>
        <w:t xml:space="preserve">  Psalm 119:9</w:t>
      </w:r>
      <w:r w:rsidRPr="00437E98">
        <w:rPr>
          <w:rFonts w:ascii="Century Gothic" w:hAnsi="Century Gothic"/>
          <w:sz w:val="38"/>
          <w:szCs w:val="38"/>
        </w:rPr>
        <w:br/>
      </w:r>
    </w:p>
    <w:p w:rsidR="00437E98" w:rsidRPr="00437E98" w:rsidRDefault="00437E98" w:rsidP="00437E98">
      <w:pPr>
        <w:ind w:left="432"/>
        <w:rPr>
          <w:rFonts w:ascii="Century Gothic" w:hAnsi="Century Gothic"/>
          <w:sz w:val="38"/>
          <w:szCs w:val="38"/>
        </w:rPr>
      </w:pPr>
      <w:r w:rsidRPr="00437E98">
        <w:rPr>
          <w:rFonts w:ascii="Century Gothic" w:hAnsi="Century Gothic"/>
          <w:i/>
          <w:sz w:val="38"/>
          <w:szCs w:val="38"/>
        </w:rPr>
        <w:t xml:space="preserve">“So God created man in His own image; in the image of God He created him; male and female He created them.” </w:t>
      </w:r>
      <w:r w:rsidRPr="00437E98">
        <w:rPr>
          <w:rFonts w:ascii="Century Gothic" w:hAnsi="Century Gothic"/>
          <w:sz w:val="38"/>
          <w:szCs w:val="38"/>
        </w:rPr>
        <w:t xml:space="preserve"> Genesis 1:27</w:t>
      </w:r>
    </w:p>
    <w:p w:rsidR="00437E98" w:rsidRPr="00437E98" w:rsidRDefault="00437E98" w:rsidP="00437E98">
      <w:pPr>
        <w:ind w:left="432" w:hanging="432"/>
        <w:rPr>
          <w:rFonts w:ascii="Century Gothic" w:hAnsi="Century Gothic"/>
          <w:sz w:val="38"/>
          <w:szCs w:val="38"/>
        </w:rPr>
      </w:pPr>
    </w:p>
    <w:p w:rsidR="00437E98" w:rsidRPr="00437E98" w:rsidRDefault="00437E98" w:rsidP="00437E98">
      <w:pPr>
        <w:ind w:left="432"/>
        <w:rPr>
          <w:rFonts w:ascii="Century Gothic" w:hAnsi="Century Gothic"/>
          <w:sz w:val="38"/>
          <w:szCs w:val="38"/>
        </w:rPr>
      </w:pPr>
      <w:r w:rsidRPr="00437E98">
        <w:rPr>
          <w:rFonts w:ascii="Century Gothic" w:hAnsi="Century Gothic"/>
          <w:i/>
          <w:sz w:val="38"/>
          <w:szCs w:val="38"/>
        </w:rPr>
        <w:t xml:space="preserve">“Flee sexual immorality. Every sin that a man does is outside the body, but he who commits sexual immorality sins against his own body.” </w:t>
      </w:r>
      <w:r w:rsidRPr="00437E98">
        <w:rPr>
          <w:rFonts w:ascii="Century Gothic" w:hAnsi="Century Gothic"/>
          <w:sz w:val="38"/>
          <w:szCs w:val="38"/>
        </w:rPr>
        <w:t xml:space="preserve"> 1 Corinthians 6:18</w:t>
      </w:r>
    </w:p>
    <w:p w:rsidR="00437E98" w:rsidRPr="00437E98" w:rsidRDefault="00437E98" w:rsidP="00437E98">
      <w:pPr>
        <w:rPr>
          <w:rFonts w:ascii="Century Gothic" w:hAnsi="Century Gothic"/>
          <w:b/>
          <w:sz w:val="38"/>
          <w:szCs w:val="38"/>
        </w:rPr>
      </w:pPr>
    </w:p>
    <w:p w:rsidR="00437E98" w:rsidRPr="00437E98" w:rsidRDefault="00437E98" w:rsidP="00437E98">
      <w:pPr>
        <w:rPr>
          <w:rFonts w:ascii="Century Gothic" w:hAnsi="Century Gothic"/>
          <w:b/>
          <w:sz w:val="38"/>
          <w:szCs w:val="38"/>
        </w:rPr>
      </w:pPr>
      <w:r w:rsidRPr="00437E98">
        <w:rPr>
          <w:rFonts w:ascii="Century Gothic" w:hAnsi="Century Gothic"/>
          <w:b/>
          <w:sz w:val="38"/>
          <w:szCs w:val="38"/>
        </w:rPr>
        <w:tab/>
        <w:t>Sexual sins have __________________________________</w:t>
      </w:r>
    </w:p>
    <w:p w:rsidR="00437E98" w:rsidRPr="00437E98" w:rsidRDefault="00437E98" w:rsidP="00437E98">
      <w:pPr>
        <w:rPr>
          <w:rFonts w:ascii="Century Gothic" w:hAnsi="Century Gothic"/>
          <w:sz w:val="38"/>
          <w:szCs w:val="38"/>
        </w:rPr>
      </w:pPr>
    </w:p>
    <w:p w:rsidR="00437E98" w:rsidRDefault="00437E98" w:rsidP="00437E98">
      <w:pPr>
        <w:rPr>
          <w:rFonts w:ascii="Century Gothic" w:hAnsi="Century Gothic"/>
          <w:sz w:val="38"/>
          <w:szCs w:val="38"/>
        </w:rPr>
      </w:pPr>
    </w:p>
    <w:p w:rsidR="00437E98" w:rsidRDefault="00437E98" w:rsidP="00437E98">
      <w:pPr>
        <w:rPr>
          <w:rFonts w:ascii="Century Gothic" w:hAnsi="Century Gothic"/>
          <w:sz w:val="38"/>
          <w:szCs w:val="38"/>
        </w:rPr>
      </w:pPr>
    </w:p>
    <w:p w:rsidR="00437E98" w:rsidRDefault="00437E98" w:rsidP="00437E98">
      <w:pPr>
        <w:rPr>
          <w:rFonts w:ascii="Century Gothic" w:hAnsi="Century Gothic"/>
          <w:sz w:val="38"/>
          <w:szCs w:val="38"/>
        </w:rPr>
      </w:pPr>
    </w:p>
    <w:p w:rsidR="00437E98" w:rsidRPr="00437E98" w:rsidRDefault="00437E98" w:rsidP="00437E98">
      <w:pPr>
        <w:rPr>
          <w:rFonts w:ascii="Century Gothic" w:hAnsi="Century Gothic"/>
          <w:sz w:val="38"/>
          <w:szCs w:val="38"/>
        </w:rPr>
      </w:pPr>
    </w:p>
    <w:p w:rsidR="00437E98" w:rsidRPr="00437E98" w:rsidRDefault="00437E98" w:rsidP="00437E98">
      <w:pPr>
        <w:numPr>
          <w:ilvl w:val="0"/>
          <w:numId w:val="17"/>
        </w:numPr>
        <w:rPr>
          <w:rFonts w:ascii="Century Gothic" w:hAnsi="Century Gothic"/>
          <w:b/>
          <w:sz w:val="38"/>
          <w:szCs w:val="38"/>
        </w:rPr>
      </w:pPr>
      <w:r w:rsidRPr="00437E98">
        <w:rPr>
          <w:rFonts w:ascii="Century Gothic" w:hAnsi="Century Gothic"/>
          <w:b/>
          <w:sz w:val="38"/>
          <w:szCs w:val="38"/>
        </w:rPr>
        <w:t>CONTROL MY _____________________________</w:t>
      </w:r>
    </w:p>
    <w:p w:rsidR="00437E98" w:rsidRPr="00437E98" w:rsidRDefault="00437E98" w:rsidP="00437E98">
      <w:pPr>
        <w:rPr>
          <w:rFonts w:ascii="Century Gothic" w:hAnsi="Century Gothic"/>
          <w:b/>
          <w:sz w:val="16"/>
          <w:szCs w:val="16"/>
        </w:rPr>
      </w:pPr>
    </w:p>
    <w:p w:rsidR="00437E98" w:rsidRPr="00437E98" w:rsidRDefault="00437E98" w:rsidP="00437E98">
      <w:pPr>
        <w:ind w:left="432"/>
        <w:rPr>
          <w:rFonts w:ascii="Century Gothic" w:hAnsi="Century Gothic"/>
          <w:sz w:val="38"/>
          <w:szCs w:val="38"/>
        </w:rPr>
      </w:pPr>
      <w:r w:rsidRPr="00437E98">
        <w:rPr>
          <w:rFonts w:ascii="Century Gothic" w:hAnsi="Century Gothic"/>
          <w:i/>
          <w:sz w:val="38"/>
          <w:szCs w:val="38"/>
        </w:rPr>
        <w:t>“I have made a covenant with my eyes; Why then should I look upon a young woman?</w:t>
      </w:r>
      <w:r w:rsidRPr="00437E98">
        <w:rPr>
          <w:rFonts w:ascii="Century Gothic" w:hAnsi="Century Gothic"/>
          <w:sz w:val="38"/>
          <w:szCs w:val="38"/>
        </w:rPr>
        <w:t>”  Job 31:1</w:t>
      </w:r>
    </w:p>
    <w:p w:rsidR="00437E98" w:rsidRPr="00437E98" w:rsidRDefault="00437E98" w:rsidP="00437E98">
      <w:pPr>
        <w:ind w:left="432"/>
        <w:rPr>
          <w:rFonts w:ascii="Century Gothic" w:hAnsi="Century Gothic"/>
          <w:sz w:val="38"/>
          <w:szCs w:val="38"/>
        </w:rPr>
      </w:pPr>
    </w:p>
    <w:p w:rsidR="00437E98" w:rsidRPr="00437E98" w:rsidRDefault="00437E98" w:rsidP="00437E98">
      <w:pPr>
        <w:ind w:left="432" w:firstLine="3"/>
        <w:rPr>
          <w:rFonts w:ascii="Century Gothic" w:hAnsi="Century Gothic"/>
          <w:sz w:val="38"/>
          <w:szCs w:val="38"/>
        </w:rPr>
      </w:pPr>
      <w:r w:rsidRPr="00437E98">
        <w:rPr>
          <w:rFonts w:ascii="Century Gothic" w:hAnsi="Century Gothic"/>
          <w:i/>
          <w:sz w:val="38"/>
          <w:szCs w:val="38"/>
        </w:rPr>
        <w:t>"The mouth of fools feeds on foolishness."</w:t>
      </w:r>
      <w:r w:rsidRPr="00437E98">
        <w:rPr>
          <w:rFonts w:ascii="Century Gothic" w:hAnsi="Century Gothic"/>
          <w:sz w:val="38"/>
          <w:szCs w:val="38"/>
        </w:rPr>
        <w:t xml:space="preserve"> Proverbs</w:t>
      </w:r>
      <w:r w:rsidR="00865C7D">
        <w:rPr>
          <w:rFonts w:ascii="Century Gothic" w:hAnsi="Century Gothic"/>
          <w:sz w:val="38"/>
          <w:szCs w:val="38"/>
        </w:rPr>
        <w:t xml:space="preserve"> </w:t>
      </w:r>
      <w:r w:rsidRPr="00437E98">
        <w:rPr>
          <w:rFonts w:ascii="Century Gothic" w:hAnsi="Century Gothic"/>
          <w:sz w:val="38"/>
          <w:szCs w:val="38"/>
        </w:rPr>
        <w:t>15:14</w:t>
      </w:r>
    </w:p>
    <w:p w:rsidR="00437E98" w:rsidRPr="00437E98" w:rsidRDefault="00437E98" w:rsidP="00437E98">
      <w:pPr>
        <w:ind w:left="432"/>
        <w:rPr>
          <w:rFonts w:ascii="Century Gothic" w:hAnsi="Century Gothic"/>
          <w:sz w:val="38"/>
          <w:szCs w:val="38"/>
        </w:rPr>
      </w:pPr>
    </w:p>
    <w:p w:rsidR="00437E98" w:rsidRPr="00437E98" w:rsidRDefault="00437E98" w:rsidP="00437E98">
      <w:pPr>
        <w:ind w:left="432" w:firstLine="3"/>
        <w:rPr>
          <w:rFonts w:ascii="Century Gothic" w:hAnsi="Century Gothic"/>
          <w:sz w:val="38"/>
          <w:szCs w:val="38"/>
        </w:rPr>
      </w:pPr>
      <w:r w:rsidRPr="00437E98">
        <w:rPr>
          <w:rFonts w:ascii="Century Gothic" w:hAnsi="Century Gothic"/>
          <w:i/>
          <w:sz w:val="38"/>
          <w:szCs w:val="38"/>
        </w:rPr>
        <w:t>"Turn away my eyes from looking at worthless things."</w:t>
      </w:r>
      <w:r w:rsidRPr="00437E98">
        <w:rPr>
          <w:rFonts w:ascii="Century Gothic" w:hAnsi="Century Gothic"/>
          <w:sz w:val="38"/>
          <w:szCs w:val="38"/>
        </w:rPr>
        <w:t xml:space="preserve">  Psalm 119:37</w:t>
      </w:r>
    </w:p>
    <w:p w:rsidR="00437E98" w:rsidRPr="00437E98" w:rsidRDefault="00437E98" w:rsidP="00437E98">
      <w:pPr>
        <w:rPr>
          <w:rFonts w:ascii="Century Gothic" w:hAnsi="Century Gothic"/>
          <w:sz w:val="38"/>
          <w:szCs w:val="38"/>
        </w:rPr>
      </w:pPr>
    </w:p>
    <w:p w:rsidR="00437E98" w:rsidRDefault="00437E98" w:rsidP="00437E98">
      <w:pPr>
        <w:ind w:left="432" w:firstLine="3"/>
        <w:rPr>
          <w:rFonts w:ascii="Century Gothic" w:hAnsi="Century Gothic"/>
          <w:sz w:val="38"/>
          <w:szCs w:val="38"/>
        </w:rPr>
      </w:pPr>
      <w:r w:rsidRPr="00437E98">
        <w:rPr>
          <w:rFonts w:ascii="Century Gothic" w:hAnsi="Century Gothic"/>
          <w:i/>
          <w:sz w:val="38"/>
          <w:szCs w:val="38"/>
        </w:rPr>
        <w:t>"I will set nothing wicked before my eyes."</w:t>
      </w:r>
      <w:r w:rsidRPr="00437E98">
        <w:rPr>
          <w:rFonts w:ascii="Century Gothic" w:hAnsi="Century Gothic"/>
          <w:sz w:val="38"/>
          <w:szCs w:val="38"/>
        </w:rPr>
        <w:t xml:space="preserve">  Psalm 101:3</w:t>
      </w:r>
    </w:p>
    <w:p w:rsidR="00437E98" w:rsidRDefault="00437E98" w:rsidP="00437E98">
      <w:pPr>
        <w:rPr>
          <w:rFonts w:ascii="Century Gothic" w:hAnsi="Century Gothic"/>
          <w:b/>
          <w:sz w:val="38"/>
          <w:szCs w:val="38"/>
        </w:rPr>
      </w:pPr>
    </w:p>
    <w:p w:rsidR="00437E98" w:rsidRPr="00437E98" w:rsidRDefault="00437E98" w:rsidP="00437E98">
      <w:pPr>
        <w:ind w:left="432" w:firstLine="3"/>
        <w:rPr>
          <w:rFonts w:ascii="Century Gothic" w:hAnsi="Century Gothic"/>
          <w:b/>
          <w:sz w:val="38"/>
          <w:szCs w:val="38"/>
        </w:rPr>
      </w:pPr>
      <w:r>
        <w:rPr>
          <w:rFonts w:ascii="Century Gothic" w:hAnsi="Century Gothic"/>
          <w:b/>
          <w:sz w:val="38"/>
          <w:szCs w:val="38"/>
        </w:rPr>
        <w:t>Monitor</w:t>
      </w:r>
      <w:r w:rsidRPr="00437E98">
        <w:rPr>
          <w:rFonts w:ascii="Century Gothic" w:hAnsi="Century Gothic"/>
          <w:b/>
          <w:sz w:val="38"/>
          <w:szCs w:val="38"/>
        </w:rPr>
        <w:t xml:space="preserve"> your __________________________</w:t>
      </w:r>
    </w:p>
    <w:p w:rsidR="00437E98" w:rsidRDefault="00437E98" w:rsidP="00437E98">
      <w:pPr>
        <w:rPr>
          <w:rFonts w:ascii="Century Gothic" w:hAnsi="Century Gothic"/>
          <w:sz w:val="38"/>
          <w:szCs w:val="38"/>
        </w:rPr>
      </w:pPr>
    </w:p>
    <w:p w:rsidR="00437E98" w:rsidRDefault="00437E98" w:rsidP="00437E98">
      <w:pPr>
        <w:rPr>
          <w:rFonts w:ascii="Century Gothic" w:hAnsi="Century Gothic"/>
          <w:sz w:val="38"/>
          <w:szCs w:val="38"/>
        </w:rPr>
      </w:pPr>
    </w:p>
    <w:p w:rsidR="00437E98" w:rsidRPr="00437E98" w:rsidRDefault="00437E98" w:rsidP="00437E98">
      <w:pPr>
        <w:numPr>
          <w:ilvl w:val="0"/>
          <w:numId w:val="17"/>
        </w:numPr>
        <w:rPr>
          <w:rFonts w:ascii="Century Gothic" w:hAnsi="Century Gothic"/>
          <w:b/>
          <w:sz w:val="38"/>
          <w:szCs w:val="38"/>
        </w:rPr>
      </w:pPr>
      <w:r w:rsidRPr="00437E98">
        <w:rPr>
          <w:rFonts w:ascii="Century Gothic" w:hAnsi="Century Gothic"/>
          <w:b/>
          <w:sz w:val="38"/>
          <w:szCs w:val="38"/>
        </w:rPr>
        <w:lastRenderedPageBreak/>
        <w:t>FLEE WHEN THE TEMPTATION ________________________</w:t>
      </w:r>
    </w:p>
    <w:p w:rsidR="00437E98" w:rsidRPr="00437E98" w:rsidRDefault="00437E98" w:rsidP="00437E98">
      <w:pPr>
        <w:rPr>
          <w:rFonts w:ascii="Century Gothic" w:hAnsi="Century Gothic"/>
          <w:b/>
          <w:sz w:val="16"/>
          <w:szCs w:val="16"/>
        </w:rPr>
      </w:pPr>
    </w:p>
    <w:p w:rsidR="00437E98" w:rsidRDefault="00437E98" w:rsidP="00437E98">
      <w:pPr>
        <w:ind w:left="432"/>
        <w:rPr>
          <w:rFonts w:ascii="Century Gothic" w:hAnsi="Century Gothic"/>
          <w:sz w:val="38"/>
          <w:szCs w:val="38"/>
        </w:rPr>
      </w:pPr>
      <w:r w:rsidRPr="00437E98">
        <w:rPr>
          <w:rFonts w:ascii="Century Gothic" w:hAnsi="Century Gothic"/>
          <w:i/>
          <w:sz w:val="38"/>
          <w:szCs w:val="38"/>
        </w:rPr>
        <w:t>“Flee also youthful lusts</w:t>
      </w:r>
      <w:r w:rsidR="00C70062">
        <w:rPr>
          <w:rFonts w:ascii="Century Gothic" w:hAnsi="Century Gothic"/>
          <w:i/>
          <w:sz w:val="38"/>
          <w:szCs w:val="38"/>
        </w:rPr>
        <w:t xml:space="preserve">…”  </w:t>
      </w:r>
      <w:r w:rsidRPr="00437E98">
        <w:rPr>
          <w:rFonts w:ascii="Century Gothic" w:hAnsi="Century Gothic"/>
          <w:sz w:val="38"/>
          <w:szCs w:val="38"/>
        </w:rPr>
        <w:t>2 Timothy 2:22</w:t>
      </w:r>
    </w:p>
    <w:p w:rsidR="00BF5EC6" w:rsidRDefault="00BF5EC6" w:rsidP="00437E98">
      <w:pPr>
        <w:ind w:left="432"/>
        <w:rPr>
          <w:rFonts w:ascii="Century Gothic" w:hAnsi="Century Gothic"/>
          <w:i/>
          <w:sz w:val="38"/>
          <w:szCs w:val="38"/>
        </w:rPr>
      </w:pPr>
    </w:p>
    <w:p w:rsidR="00437E98" w:rsidRDefault="00437E98" w:rsidP="00437E98">
      <w:pPr>
        <w:ind w:left="432"/>
        <w:rPr>
          <w:rFonts w:ascii="Century Gothic" w:hAnsi="Century Gothic"/>
          <w:sz w:val="38"/>
          <w:szCs w:val="38"/>
        </w:rPr>
      </w:pPr>
      <w:r w:rsidRPr="00437E98">
        <w:rPr>
          <w:rFonts w:ascii="Century Gothic" w:hAnsi="Century Gothic"/>
          <w:i/>
          <w:sz w:val="38"/>
          <w:szCs w:val="38"/>
        </w:rPr>
        <w:t>“No temptation has overtaken you except such as is common to man; but God is faithful, who will not allow you to be tempted beyond what you are able, but with the temptation will also make the way of escape, that you may be able to bear it.”</w:t>
      </w:r>
      <w:r w:rsidRPr="00437E98">
        <w:rPr>
          <w:rFonts w:ascii="Century Gothic" w:hAnsi="Century Gothic"/>
          <w:sz w:val="38"/>
          <w:szCs w:val="38"/>
        </w:rPr>
        <w:t xml:space="preserve">  1 Corinthians 10:13</w:t>
      </w:r>
    </w:p>
    <w:p w:rsidR="00437E98" w:rsidRDefault="00437E98" w:rsidP="00437E98">
      <w:pPr>
        <w:ind w:left="432"/>
        <w:rPr>
          <w:rFonts w:ascii="Century Gothic" w:hAnsi="Century Gothic"/>
          <w:sz w:val="38"/>
          <w:szCs w:val="38"/>
        </w:rPr>
      </w:pPr>
    </w:p>
    <w:p w:rsidR="00437E98" w:rsidRPr="00437E98" w:rsidRDefault="00437E98" w:rsidP="00437E98">
      <w:pPr>
        <w:ind w:left="432"/>
        <w:rPr>
          <w:rFonts w:ascii="Century Gothic" w:hAnsi="Century Gothic"/>
          <w:b/>
          <w:sz w:val="38"/>
          <w:szCs w:val="38"/>
        </w:rPr>
      </w:pPr>
      <w:r w:rsidRPr="00437E98">
        <w:rPr>
          <w:rFonts w:ascii="Century Gothic" w:hAnsi="Century Gothic"/>
          <w:b/>
          <w:sz w:val="38"/>
          <w:szCs w:val="38"/>
        </w:rPr>
        <w:t>Study your own ______________________</w:t>
      </w:r>
    </w:p>
    <w:p w:rsidR="00437E98" w:rsidRDefault="00437E98" w:rsidP="00437E98">
      <w:pPr>
        <w:rPr>
          <w:rFonts w:ascii="Century Gothic" w:hAnsi="Century Gothic"/>
          <w:sz w:val="38"/>
          <w:szCs w:val="38"/>
        </w:rPr>
      </w:pPr>
    </w:p>
    <w:p w:rsidR="00437E98" w:rsidRDefault="00437E98" w:rsidP="00437E98">
      <w:pPr>
        <w:rPr>
          <w:rFonts w:ascii="Century Gothic" w:hAnsi="Century Gothic"/>
          <w:sz w:val="38"/>
          <w:szCs w:val="38"/>
        </w:rPr>
      </w:pPr>
    </w:p>
    <w:p w:rsidR="00437E98" w:rsidRDefault="00437E98" w:rsidP="00437E98">
      <w:pPr>
        <w:rPr>
          <w:rFonts w:ascii="Century Gothic" w:hAnsi="Century Gothic"/>
          <w:sz w:val="38"/>
          <w:szCs w:val="38"/>
        </w:rPr>
      </w:pPr>
    </w:p>
    <w:p w:rsidR="00437E98" w:rsidRPr="00437E98" w:rsidRDefault="00437E98" w:rsidP="00437E98">
      <w:pPr>
        <w:rPr>
          <w:rFonts w:ascii="Century Gothic" w:hAnsi="Century Gothic"/>
          <w:sz w:val="38"/>
          <w:szCs w:val="38"/>
        </w:rPr>
      </w:pPr>
    </w:p>
    <w:p w:rsidR="00437E98" w:rsidRPr="00437E98" w:rsidRDefault="00437E98" w:rsidP="00437E98">
      <w:pPr>
        <w:pStyle w:val="ListParagraph"/>
        <w:numPr>
          <w:ilvl w:val="0"/>
          <w:numId w:val="17"/>
        </w:numPr>
        <w:rPr>
          <w:rFonts w:ascii="Century Gothic" w:hAnsi="Century Gothic"/>
          <w:b/>
          <w:sz w:val="38"/>
          <w:szCs w:val="38"/>
        </w:rPr>
      </w:pPr>
      <w:r w:rsidRPr="00437E98">
        <w:rPr>
          <w:rFonts w:ascii="Century Gothic" w:hAnsi="Century Gothic"/>
          <w:b/>
          <w:sz w:val="38"/>
          <w:szCs w:val="38"/>
        </w:rPr>
        <w:t>MAGNIFY THE __________________</w:t>
      </w:r>
      <w:r>
        <w:rPr>
          <w:rFonts w:ascii="Century Gothic" w:hAnsi="Century Gothic"/>
          <w:b/>
          <w:sz w:val="38"/>
          <w:szCs w:val="38"/>
        </w:rPr>
        <w:t>____</w:t>
      </w:r>
      <w:r w:rsidRPr="00437E98">
        <w:rPr>
          <w:rFonts w:ascii="Century Gothic" w:hAnsi="Century Gothic"/>
          <w:b/>
          <w:sz w:val="38"/>
          <w:szCs w:val="38"/>
        </w:rPr>
        <w:t xml:space="preserve">______ </w:t>
      </w:r>
    </w:p>
    <w:p w:rsidR="00437E98" w:rsidRPr="00437E98" w:rsidRDefault="00437E98" w:rsidP="00437E98">
      <w:pPr>
        <w:rPr>
          <w:rFonts w:ascii="Century Gothic" w:hAnsi="Century Gothic"/>
          <w:sz w:val="18"/>
          <w:szCs w:val="18"/>
        </w:rPr>
      </w:pPr>
    </w:p>
    <w:p w:rsidR="00437E98" w:rsidRPr="00437E98" w:rsidRDefault="00437E98" w:rsidP="00437E98">
      <w:pPr>
        <w:ind w:left="432" w:hanging="432"/>
        <w:rPr>
          <w:rFonts w:ascii="Century Gothic" w:hAnsi="Century Gothic"/>
          <w:sz w:val="38"/>
          <w:szCs w:val="38"/>
        </w:rPr>
      </w:pPr>
      <w:r w:rsidRPr="00437E98">
        <w:rPr>
          <w:rFonts w:ascii="Century Gothic" w:hAnsi="Century Gothic"/>
          <w:i/>
          <w:sz w:val="38"/>
          <w:szCs w:val="38"/>
        </w:rPr>
        <w:tab/>
        <w:t xml:space="preserve">"Whoever commits adultery with a woman lacks understanding; he who does so destroys his own soul” </w:t>
      </w:r>
      <w:r w:rsidRPr="00437E98">
        <w:rPr>
          <w:rFonts w:ascii="Century Gothic" w:hAnsi="Century Gothic"/>
          <w:sz w:val="38"/>
          <w:szCs w:val="38"/>
        </w:rPr>
        <w:t xml:space="preserve"> Proverbs 6:32</w:t>
      </w:r>
    </w:p>
    <w:p w:rsidR="00437E98" w:rsidRPr="00437E98" w:rsidRDefault="00437E98" w:rsidP="00437E98">
      <w:pPr>
        <w:rPr>
          <w:rFonts w:ascii="Century Gothic" w:hAnsi="Century Gothic"/>
          <w:sz w:val="38"/>
          <w:szCs w:val="38"/>
        </w:rPr>
      </w:pPr>
    </w:p>
    <w:p w:rsidR="00437E98" w:rsidRPr="00437E98" w:rsidRDefault="00437E98" w:rsidP="00437E98">
      <w:pPr>
        <w:ind w:left="432"/>
        <w:rPr>
          <w:rFonts w:ascii="Century Gothic" w:hAnsi="Century Gothic"/>
          <w:sz w:val="38"/>
          <w:szCs w:val="38"/>
        </w:rPr>
      </w:pPr>
      <w:r w:rsidRPr="00437E98">
        <w:rPr>
          <w:rFonts w:ascii="Century Gothic" w:hAnsi="Century Gothic"/>
          <w:i/>
          <w:sz w:val="38"/>
          <w:szCs w:val="38"/>
        </w:rPr>
        <w:t xml:space="preserve">“The thief does not come except to steal, and to kill, and to destroy. I have come that they may have life, and that they may have it more abundantly.” </w:t>
      </w:r>
      <w:r w:rsidRPr="00437E98">
        <w:rPr>
          <w:rFonts w:ascii="Century Gothic" w:hAnsi="Century Gothic"/>
          <w:sz w:val="38"/>
          <w:szCs w:val="38"/>
        </w:rPr>
        <w:t xml:space="preserve"> John 10:10</w:t>
      </w:r>
    </w:p>
    <w:p w:rsidR="00437E98" w:rsidRPr="00437E98" w:rsidRDefault="00437E98" w:rsidP="00437E98">
      <w:pPr>
        <w:rPr>
          <w:rFonts w:ascii="Century Gothic" w:hAnsi="Century Gothic"/>
          <w:sz w:val="38"/>
          <w:szCs w:val="38"/>
        </w:rPr>
      </w:pPr>
    </w:p>
    <w:p w:rsidR="00437E98" w:rsidRPr="00446182" w:rsidRDefault="00446182" w:rsidP="00446182">
      <w:pPr>
        <w:ind w:firstLine="432"/>
        <w:rPr>
          <w:rFonts w:ascii="Century Gothic" w:hAnsi="Century Gothic"/>
          <w:b/>
          <w:sz w:val="38"/>
          <w:szCs w:val="38"/>
        </w:rPr>
      </w:pPr>
      <w:r w:rsidRPr="00446182">
        <w:rPr>
          <w:rFonts w:ascii="Century Gothic" w:hAnsi="Century Gothic"/>
          <w:b/>
          <w:sz w:val="38"/>
          <w:szCs w:val="38"/>
        </w:rPr>
        <w:t xml:space="preserve">Sexual sins </w:t>
      </w:r>
      <w:r>
        <w:rPr>
          <w:rFonts w:ascii="Century Gothic" w:hAnsi="Century Gothic"/>
          <w:b/>
          <w:sz w:val="38"/>
          <w:szCs w:val="38"/>
        </w:rPr>
        <w:t xml:space="preserve">can </w:t>
      </w:r>
      <w:r w:rsidRPr="00446182">
        <w:rPr>
          <w:rFonts w:ascii="Century Gothic" w:hAnsi="Century Gothic"/>
          <w:b/>
          <w:sz w:val="38"/>
          <w:szCs w:val="38"/>
        </w:rPr>
        <w:t>____________________________</w:t>
      </w:r>
    </w:p>
    <w:p w:rsidR="00446182" w:rsidRDefault="00446182" w:rsidP="00437E98">
      <w:pPr>
        <w:rPr>
          <w:rFonts w:ascii="Century Gothic" w:hAnsi="Century Gothic"/>
          <w:b/>
          <w:sz w:val="38"/>
          <w:szCs w:val="38"/>
        </w:rPr>
      </w:pPr>
    </w:p>
    <w:p w:rsidR="00446182" w:rsidRPr="00446182" w:rsidRDefault="00446182" w:rsidP="00437E98">
      <w:pPr>
        <w:rPr>
          <w:rFonts w:ascii="Century Gothic" w:hAnsi="Century Gothic"/>
          <w:b/>
          <w:sz w:val="38"/>
          <w:szCs w:val="38"/>
        </w:rPr>
      </w:pPr>
    </w:p>
    <w:p w:rsidR="00446182" w:rsidRPr="00BF5EC6" w:rsidRDefault="00437E98" w:rsidP="00446182">
      <w:pPr>
        <w:jc w:val="center"/>
        <w:rPr>
          <w:rFonts w:ascii="Century Gothic" w:hAnsi="Century Gothic"/>
          <w:b/>
          <w:i/>
          <w:sz w:val="46"/>
          <w:szCs w:val="46"/>
        </w:rPr>
      </w:pPr>
      <w:r w:rsidRPr="00BF5EC6">
        <w:rPr>
          <w:rFonts w:ascii="Century Gothic" w:hAnsi="Century Gothic"/>
          <w:b/>
          <w:i/>
          <w:sz w:val="46"/>
          <w:szCs w:val="46"/>
        </w:rPr>
        <w:t xml:space="preserve">“Sir [Jesus], give me this water, </w:t>
      </w:r>
    </w:p>
    <w:p w:rsidR="00446182" w:rsidRPr="00BF5EC6" w:rsidRDefault="00437E98" w:rsidP="00446182">
      <w:pPr>
        <w:jc w:val="center"/>
        <w:rPr>
          <w:rFonts w:ascii="Century Gothic" w:hAnsi="Century Gothic"/>
          <w:b/>
          <w:i/>
          <w:sz w:val="46"/>
          <w:szCs w:val="46"/>
        </w:rPr>
      </w:pPr>
      <w:r w:rsidRPr="00BF5EC6">
        <w:rPr>
          <w:rFonts w:ascii="Century Gothic" w:hAnsi="Century Gothic"/>
          <w:b/>
          <w:i/>
          <w:sz w:val="46"/>
          <w:szCs w:val="46"/>
        </w:rPr>
        <w:t xml:space="preserve">that I may not thirst, nor come here to draw.”  </w:t>
      </w:r>
    </w:p>
    <w:p w:rsidR="00437E98" w:rsidRPr="00446182" w:rsidRDefault="00437E98" w:rsidP="00446182">
      <w:pPr>
        <w:jc w:val="center"/>
        <w:rPr>
          <w:rFonts w:ascii="Century Gothic" w:hAnsi="Century Gothic"/>
          <w:sz w:val="38"/>
          <w:szCs w:val="38"/>
        </w:rPr>
      </w:pPr>
      <w:r w:rsidRPr="00446182">
        <w:rPr>
          <w:rFonts w:ascii="Century Gothic" w:hAnsi="Century Gothic"/>
          <w:sz w:val="38"/>
          <w:szCs w:val="38"/>
        </w:rPr>
        <w:t>John 4:15</w:t>
      </w:r>
    </w:p>
    <w:p w:rsidR="009A6B89" w:rsidRPr="00446182" w:rsidRDefault="00CF59EF" w:rsidP="00CF59EF">
      <w:pPr>
        <w:tabs>
          <w:tab w:val="left" w:pos="0"/>
          <w:tab w:val="left" w:pos="540"/>
          <w:tab w:val="left" w:pos="720"/>
          <w:tab w:val="left" w:pos="4320"/>
        </w:tabs>
        <w:rPr>
          <w:rFonts w:ascii="Arial Black" w:hAnsi="Arial Black"/>
          <w:smallCaps/>
          <w:shadow/>
          <w:sz w:val="100"/>
          <w:szCs w:val="100"/>
          <w:u w:val="single"/>
        </w:rPr>
      </w:pPr>
      <w:r w:rsidRPr="00CF59EF">
        <w:rPr>
          <w:rFonts w:ascii="Arial Black" w:hAnsi="Arial Black"/>
          <w:smallCaps/>
          <w:shadow/>
          <w:noProof/>
          <w:sz w:val="100"/>
          <w:szCs w:val="100"/>
        </w:rPr>
        <w:lastRenderedPageBreak/>
        <w:drawing>
          <wp:inline distT="0" distB="0" distL="0" distR="0">
            <wp:extent cx="7040880" cy="6667500"/>
            <wp:effectExtent l="19050" t="0" r="7620" b="0"/>
            <wp:docPr id="3" name="Picture 2" descr="SpiritualWarfare-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ualWarfare-logo copy.jpg"/>
                    <pic:cNvPicPr/>
                  </pic:nvPicPr>
                  <pic:blipFill>
                    <a:blip r:embed="rId8" cstate="print"/>
                    <a:stretch>
                      <a:fillRect/>
                    </a:stretch>
                  </pic:blipFill>
                  <pic:spPr>
                    <a:xfrm>
                      <a:off x="0" y="0"/>
                      <a:ext cx="7040880" cy="6667500"/>
                    </a:xfrm>
                    <a:prstGeom prst="rect">
                      <a:avLst/>
                    </a:prstGeom>
                  </pic:spPr>
                </pic:pic>
              </a:graphicData>
            </a:graphic>
          </wp:inline>
        </w:drawing>
      </w:r>
      <w:r w:rsidR="00446182" w:rsidRPr="00446182">
        <w:rPr>
          <w:rFonts w:ascii="Arial Black" w:hAnsi="Arial Black"/>
          <w:smallCaps/>
          <w:shadow/>
          <w:sz w:val="100"/>
          <w:szCs w:val="100"/>
          <w:u w:val="single"/>
        </w:rPr>
        <w:t>It’s All in the Shoes!</w:t>
      </w:r>
    </w:p>
    <w:p w:rsidR="006F5C5C" w:rsidRDefault="004E05A3" w:rsidP="003026B4">
      <w:pPr>
        <w:jc w:val="center"/>
        <w:rPr>
          <w:rFonts w:ascii="Arial Black" w:hAnsi="Arial Black"/>
          <w:smallCaps/>
          <w:shadow/>
          <w:sz w:val="66"/>
          <w:szCs w:val="66"/>
        </w:rPr>
      </w:pPr>
      <w:r>
        <w:rPr>
          <w:rFonts w:ascii="Arial Black" w:hAnsi="Arial Black"/>
          <w:smallCaps/>
          <w:shadow/>
          <w:sz w:val="66"/>
          <w:szCs w:val="66"/>
        </w:rPr>
        <w:t xml:space="preserve">Spiritual Warfare – Part </w:t>
      </w:r>
      <w:r w:rsidR="00446182">
        <w:rPr>
          <w:rFonts w:ascii="Arial Black" w:hAnsi="Arial Black"/>
          <w:smallCaps/>
          <w:shadow/>
          <w:sz w:val="66"/>
          <w:szCs w:val="66"/>
        </w:rPr>
        <w:t>4</w:t>
      </w:r>
    </w:p>
    <w:p w:rsidR="0005473E" w:rsidRPr="006F5C5C" w:rsidRDefault="00446182" w:rsidP="003026B4">
      <w:pPr>
        <w:jc w:val="center"/>
        <w:rPr>
          <w:rFonts w:ascii="Arial Black" w:hAnsi="Arial Black"/>
          <w:smallCaps/>
          <w:shadow/>
          <w:sz w:val="66"/>
          <w:szCs w:val="66"/>
        </w:rPr>
      </w:pPr>
      <w:r>
        <w:rPr>
          <w:rFonts w:ascii="Arial Black" w:hAnsi="Arial Black"/>
          <w:smallCaps/>
          <w:shadow/>
          <w:sz w:val="66"/>
          <w:szCs w:val="66"/>
        </w:rPr>
        <w:t>March 7</w:t>
      </w:r>
      <w:r w:rsidR="00AF523C">
        <w:rPr>
          <w:rFonts w:ascii="Arial Black" w:hAnsi="Arial Black"/>
          <w:smallCaps/>
          <w:shadow/>
          <w:sz w:val="66"/>
          <w:szCs w:val="66"/>
        </w:rPr>
        <w:t>, 2010</w:t>
      </w:r>
    </w:p>
    <w:sectPr w:rsidR="0005473E" w:rsidRPr="006F5C5C" w:rsidSect="00950958">
      <w:footerReference w:type="even" r:id="rId9"/>
      <w:footnotePr>
        <w:numFmt w:val="lowerRoman"/>
      </w:footnotePr>
      <w:endnotePr>
        <w:numFmt w:val="decimal"/>
      </w:endnotePr>
      <w:pgSz w:w="12240" w:h="15840"/>
      <w:pgMar w:top="576" w:right="576" w:bottom="576" w:left="576"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F5" w:rsidRDefault="006F1DF5">
      <w:r>
        <w:separator/>
      </w:r>
    </w:p>
  </w:endnote>
  <w:endnote w:type="continuationSeparator" w:id="0">
    <w:p w:rsidR="006F1DF5" w:rsidRDefault="006F1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8C" w:rsidRDefault="00B027F2">
    <w:pPr>
      <w:pStyle w:val="Footer"/>
      <w:framePr w:wrap="around" w:vAnchor="text" w:hAnchor="margin" w:xAlign="center" w:y="1"/>
      <w:rPr>
        <w:rStyle w:val="PageNumber"/>
      </w:rPr>
    </w:pPr>
    <w:r>
      <w:rPr>
        <w:rStyle w:val="PageNumber"/>
      </w:rPr>
      <w:fldChar w:fldCharType="begin"/>
    </w:r>
    <w:r w:rsidR="00A4188C">
      <w:rPr>
        <w:rStyle w:val="PageNumber"/>
      </w:rPr>
      <w:instrText xml:space="preserve">PAGE  </w:instrText>
    </w:r>
    <w:r>
      <w:rPr>
        <w:rStyle w:val="PageNumber"/>
      </w:rPr>
      <w:fldChar w:fldCharType="separate"/>
    </w:r>
    <w:r w:rsidR="00A4188C">
      <w:rPr>
        <w:rStyle w:val="PageNumber"/>
        <w:noProof/>
      </w:rPr>
      <w:t>9</w:t>
    </w:r>
    <w:r>
      <w:rPr>
        <w:rStyle w:val="PageNumber"/>
      </w:rPr>
      <w:fldChar w:fldCharType="end"/>
    </w:r>
  </w:p>
  <w:p w:rsidR="00A4188C" w:rsidRDefault="00A41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F5" w:rsidRDefault="006F1DF5">
      <w:r>
        <w:separator/>
      </w:r>
    </w:p>
  </w:footnote>
  <w:footnote w:type="continuationSeparator" w:id="0">
    <w:p w:rsidR="006F1DF5" w:rsidRDefault="006F1D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243"/>
    <w:multiLevelType w:val="hybridMultilevel"/>
    <w:tmpl w:val="60D4FE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E1643E"/>
    <w:multiLevelType w:val="hybridMultilevel"/>
    <w:tmpl w:val="DCE015F2"/>
    <w:lvl w:ilvl="0" w:tplc="F840397C">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76A2DC9"/>
    <w:multiLevelType w:val="hybridMultilevel"/>
    <w:tmpl w:val="9960890E"/>
    <w:lvl w:ilvl="0" w:tplc="871259D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FA84E20"/>
    <w:multiLevelType w:val="hybridMultilevel"/>
    <w:tmpl w:val="619870F6"/>
    <w:lvl w:ilvl="0" w:tplc="65BEC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C615154"/>
    <w:multiLevelType w:val="hybridMultilevel"/>
    <w:tmpl w:val="9852053A"/>
    <w:lvl w:ilvl="0" w:tplc="7F02115E">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346D7A31"/>
    <w:multiLevelType w:val="hybridMultilevel"/>
    <w:tmpl w:val="F1A61540"/>
    <w:lvl w:ilvl="0" w:tplc="63F67390">
      <w:start w:val="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4A90617"/>
    <w:multiLevelType w:val="hybridMultilevel"/>
    <w:tmpl w:val="01A68008"/>
    <w:lvl w:ilvl="0" w:tplc="A782CEF4">
      <w:start w:val="1"/>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374AAB"/>
    <w:multiLevelType w:val="hybridMultilevel"/>
    <w:tmpl w:val="63341EB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63382C37"/>
    <w:multiLevelType w:val="hybridMultilevel"/>
    <w:tmpl w:val="3E1E97FA"/>
    <w:lvl w:ilvl="0" w:tplc="C7B2A0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5E71842"/>
    <w:multiLevelType w:val="hybridMultilevel"/>
    <w:tmpl w:val="F530E392"/>
    <w:lvl w:ilvl="0" w:tplc="113C72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B555B29"/>
    <w:multiLevelType w:val="hybridMultilevel"/>
    <w:tmpl w:val="E00265C8"/>
    <w:lvl w:ilvl="0" w:tplc="4072C0D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2"/>
  </w:num>
  <w:num w:numId="3">
    <w:abstractNumId w:val="1"/>
  </w:num>
  <w:num w:numId="4">
    <w:abstractNumId w:val="5"/>
  </w:num>
  <w:num w:numId="5">
    <w:abstractNumId w:val="6"/>
  </w:num>
  <w:num w:numId="6">
    <w:abstractNumId w:val="16"/>
  </w:num>
  <w:num w:numId="7">
    <w:abstractNumId w:val="11"/>
  </w:num>
  <w:num w:numId="8">
    <w:abstractNumId w:val="14"/>
  </w:num>
  <w:num w:numId="9">
    <w:abstractNumId w:val="15"/>
  </w:num>
  <w:num w:numId="10">
    <w:abstractNumId w:val="2"/>
  </w:num>
  <w:num w:numId="11">
    <w:abstractNumId w:val="8"/>
  </w:num>
  <w:num w:numId="12">
    <w:abstractNumId w:val="3"/>
  </w:num>
  <w:num w:numId="13">
    <w:abstractNumId w:val="13"/>
  </w:num>
  <w:num w:numId="14">
    <w:abstractNumId w:val="10"/>
  </w:num>
  <w:num w:numId="15">
    <w:abstractNumId w:val="0"/>
  </w:num>
  <w:num w:numId="16">
    <w:abstractNumId w:val="7"/>
  </w:num>
  <w:num w:numId="17">
    <w:abstractNumId w:val="9"/>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intFractionalCharacterWidth/>
  <w:embedSystemFonts/>
  <w:stylePaneFormatFilter w:val="3F01"/>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
  <w:rsids>
    <w:rsidRoot w:val="00E9785D"/>
    <w:rsid w:val="00002CE1"/>
    <w:rsid w:val="00012C95"/>
    <w:rsid w:val="00025E5D"/>
    <w:rsid w:val="000514B1"/>
    <w:rsid w:val="0005473E"/>
    <w:rsid w:val="000740AB"/>
    <w:rsid w:val="00096D5E"/>
    <w:rsid w:val="000A7912"/>
    <w:rsid w:val="000B2350"/>
    <w:rsid w:val="000B4088"/>
    <w:rsid w:val="000B5B9A"/>
    <w:rsid w:val="000E59C8"/>
    <w:rsid w:val="00114B5D"/>
    <w:rsid w:val="00146A6A"/>
    <w:rsid w:val="001738EB"/>
    <w:rsid w:val="001C15E7"/>
    <w:rsid w:val="001E426D"/>
    <w:rsid w:val="00241B8B"/>
    <w:rsid w:val="00262BB2"/>
    <w:rsid w:val="00275C78"/>
    <w:rsid w:val="0029781D"/>
    <w:rsid w:val="003026B4"/>
    <w:rsid w:val="00323CFD"/>
    <w:rsid w:val="0035048A"/>
    <w:rsid w:val="00363CA1"/>
    <w:rsid w:val="00366A1A"/>
    <w:rsid w:val="00381A67"/>
    <w:rsid w:val="00386791"/>
    <w:rsid w:val="003B47D3"/>
    <w:rsid w:val="00437E98"/>
    <w:rsid w:val="00446182"/>
    <w:rsid w:val="00480C0D"/>
    <w:rsid w:val="004E05A3"/>
    <w:rsid w:val="00513E9F"/>
    <w:rsid w:val="00561136"/>
    <w:rsid w:val="00571125"/>
    <w:rsid w:val="005A21E9"/>
    <w:rsid w:val="005B5FC9"/>
    <w:rsid w:val="005C19DF"/>
    <w:rsid w:val="005D618A"/>
    <w:rsid w:val="005F10E3"/>
    <w:rsid w:val="005F503A"/>
    <w:rsid w:val="00655AF8"/>
    <w:rsid w:val="00663B5F"/>
    <w:rsid w:val="00675E93"/>
    <w:rsid w:val="00680EE8"/>
    <w:rsid w:val="0069091B"/>
    <w:rsid w:val="006A007D"/>
    <w:rsid w:val="006B3F08"/>
    <w:rsid w:val="006F0D14"/>
    <w:rsid w:val="006F1DF5"/>
    <w:rsid w:val="006F5C5C"/>
    <w:rsid w:val="00761EBA"/>
    <w:rsid w:val="00785CCB"/>
    <w:rsid w:val="007B478A"/>
    <w:rsid w:val="007F2B58"/>
    <w:rsid w:val="007F4CD3"/>
    <w:rsid w:val="00862CBE"/>
    <w:rsid w:val="00865C7D"/>
    <w:rsid w:val="008B7048"/>
    <w:rsid w:val="00900A7A"/>
    <w:rsid w:val="009121CB"/>
    <w:rsid w:val="0093093E"/>
    <w:rsid w:val="00950958"/>
    <w:rsid w:val="009A0263"/>
    <w:rsid w:val="009A479C"/>
    <w:rsid w:val="009A4982"/>
    <w:rsid w:val="009A6B89"/>
    <w:rsid w:val="009C2A4D"/>
    <w:rsid w:val="00A005C9"/>
    <w:rsid w:val="00A4188C"/>
    <w:rsid w:val="00A420B6"/>
    <w:rsid w:val="00A60EEC"/>
    <w:rsid w:val="00A94255"/>
    <w:rsid w:val="00AC155B"/>
    <w:rsid w:val="00AD425B"/>
    <w:rsid w:val="00AF523C"/>
    <w:rsid w:val="00B027F2"/>
    <w:rsid w:val="00B22299"/>
    <w:rsid w:val="00B50A57"/>
    <w:rsid w:val="00B525D0"/>
    <w:rsid w:val="00B646CE"/>
    <w:rsid w:val="00B65997"/>
    <w:rsid w:val="00BA0030"/>
    <w:rsid w:val="00BA050F"/>
    <w:rsid w:val="00BB7258"/>
    <w:rsid w:val="00BF5EC6"/>
    <w:rsid w:val="00C70062"/>
    <w:rsid w:val="00C9622D"/>
    <w:rsid w:val="00CF59EF"/>
    <w:rsid w:val="00D123F8"/>
    <w:rsid w:val="00D2074E"/>
    <w:rsid w:val="00D2681F"/>
    <w:rsid w:val="00D56306"/>
    <w:rsid w:val="00DE5623"/>
    <w:rsid w:val="00DE6740"/>
    <w:rsid w:val="00DF18C9"/>
    <w:rsid w:val="00E060F7"/>
    <w:rsid w:val="00E3786A"/>
    <w:rsid w:val="00E9785D"/>
    <w:rsid w:val="00ED4496"/>
    <w:rsid w:val="00F26727"/>
    <w:rsid w:val="00F331AB"/>
    <w:rsid w:val="00F51269"/>
    <w:rsid w:val="00F53AD3"/>
    <w:rsid w:val="00F80C2A"/>
    <w:rsid w:val="00FC14C8"/>
    <w:rsid w:val="00FC542B"/>
    <w:rsid w:val="00FD3A2A"/>
    <w:rsid w:val="00FF2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255"/>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94255"/>
    <w:rPr>
      <w:sz w:val="20"/>
    </w:rPr>
  </w:style>
  <w:style w:type="paragraph" w:styleId="Footer">
    <w:name w:val="footer"/>
    <w:basedOn w:val="Normal"/>
    <w:rsid w:val="00A94255"/>
    <w:pPr>
      <w:tabs>
        <w:tab w:val="center" w:pos="4320"/>
        <w:tab w:val="right" w:pos="8640"/>
      </w:tabs>
    </w:pPr>
  </w:style>
  <w:style w:type="paragraph" w:styleId="Header">
    <w:name w:val="header"/>
    <w:basedOn w:val="Normal"/>
    <w:rsid w:val="00A94255"/>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PageNumber">
    <w:name w:val="page number"/>
    <w:basedOn w:val="DefaultParagraphFont"/>
    <w:rsid w:val="00D123F8"/>
  </w:style>
  <w:style w:type="paragraph" w:styleId="BodyText">
    <w:name w:val="Body Text"/>
    <w:basedOn w:val="Normal"/>
    <w:rsid w:val="00D123F8"/>
    <w:pPr>
      <w:overflowPunct/>
      <w:autoSpaceDE/>
      <w:autoSpaceDN/>
      <w:adjustRightInd/>
      <w:textAlignment w:val="auto"/>
    </w:pPr>
    <w:rPr>
      <w:color w:val="000000"/>
    </w:rPr>
  </w:style>
  <w:style w:type="paragraph" w:styleId="ListParagraph">
    <w:name w:val="List Paragraph"/>
    <w:basedOn w:val="Normal"/>
    <w:uiPriority w:val="34"/>
    <w:qFormat/>
    <w:rsid w:val="00437E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A248-9FE6-4CCE-B898-C78D3E76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franthony</cp:lastModifiedBy>
  <cp:revision>10</cp:revision>
  <cp:lastPrinted>2005-02-18T19:12:00Z</cp:lastPrinted>
  <dcterms:created xsi:type="dcterms:W3CDTF">2010-02-12T21:17:00Z</dcterms:created>
  <dcterms:modified xsi:type="dcterms:W3CDTF">2010-03-06T18:16:00Z</dcterms:modified>
</cp:coreProperties>
</file>